
<file path=[Content_Types].xml><?xml version="1.0" encoding="utf-8"?>
<Types xmlns="http://schemas.openxmlformats.org/package/2006/content-types">
  <Default Extension="bin" ContentType="application/vnd.openxmlformats-officedocument.oleObject"/>
  <Default Extension="pcz" ContentType="image/x-pcz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6F" w:rsidRDefault="0061406F" w:rsidP="0061406F">
      <w:pPr>
        <w:jc w:val="center"/>
        <w:rPr>
          <w:b/>
          <w:sz w:val="28"/>
          <w:szCs w:val="28"/>
          <w:u w:val="single"/>
        </w:rPr>
      </w:pPr>
      <w:r w:rsidRPr="007D0896">
        <w:rPr>
          <w:b/>
          <w:sz w:val="28"/>
          <w:szCs w:val="28"/>
          <w:u w:val="single"/>
        </w:rPr>
        <w:t>HALF LIFE ANSWERS</w:t>
      </w:r>
    </w:p>
    <w:p w:rsidR="001A0976" w:rsidRDefault="0061406F">
      <w:r>
        <w:t>2004</w:t>
      </w:r>
    </w:p>
    <w:p w:rsidR="0061406F" w:rsidRDefault="0061406F">
      <w:r>
        <w:rPr>
          <w:noProof/>
          <w:lang w:eastAsia="en-NZ"/>
        </w:rPr>
        <w:drawing>
          <wp:inline distT="0" distB="0" distL="0" distR="0">
            <wp:extent cx="6645910" cy="3295939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295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06F" w:rsidRDefault="0061406F">
      <w:r>
        <w:rPr>
          <w:noProof/>
          <w:lang w:eastAsia="en-NZ"/>
        </w:rPr>
        <w:drawing>
          <wp:inline distT="0" distB="0" distL="0" distR="0">
            <wp:extent cx="6645910" cy="2390907"/>
            <wp:effectExtent l="1905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90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06F" w:rsidRDefault="0061406F"/>
    <w:p w:rsidR="0061406F" w:rsidRDefault="009A04A1">
      <w:r>
        <w:t>2005</w:t>
      </w:r>
    </w:p>
    <w:p w:rsidR="009A04A1" w:rsidRDefault="009A04A1">
      <w:r>
        <w:rPr>
          <w:noProof/>
          <w:lang w:eastAsia="en-NZ"/>
        </w:rPr>
        <w:drawing>
          <wp:inline distT="0" distB="0" distL="0" distR="0">
            <wp:extent cx="6645910" cy="2945346"/>
            <wp:effectExtent l="1905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45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4A1" w:rsidRDefault="009A04A1">
      <w:r>
        <w:rPr>
          <w:noProof/>
          <w:lang w:eastAsia="en-NZ"/>
        </w:rPr>
        <w:lastRenderedPageBreak/>
        <w:drawing>
          <wp:inline distT="0" distB="0" distL="0" distR="0">
            <wp:extent cx="6645910" cy="2858995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85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4A1" w:rsidRDefault="009A04A1">
      <w:r>
        <w:rPr>
          <w:noProof/>
          <w:lang w:eastAsia="en-NZ"/>
        </w:rPr>
        <w:drawing>
          <wp:inline distT="0" distB="0" distL="0" distR="0">
            <wp:extent cx="6645910" cy="2018852"/>
            <wp:effectExtent l="1905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018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4A1" w:rsidRDefault="009A04A1">
      <w:r>
        <w:t>2006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550"/>
        <w:gridCol w:w="3467"/>
        <w:gridCol w:w="1145"/>
        <w:gridCol w:w="2016"/>
        <w:gridCol w:w="3504"/>
      </w:tblGrid>
      <w:tr w:rsidR="009A04A1" w:rsidTr="00D41118">
        <w:tc>
          <w:tcPr>
            <w:tcW w:w="0" w:type="auto"/>
          </w:tcPr>
          <w:p w:rsidR="009A04A1" w:rsidRDefault="009A04A1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4(a)</w:t>
            </w:r>
          </w:p>
        </w:tc>
        <w:tc>
          <w:tcPr>
            <w:tcW w:w="0" w:type="auto"/>
          </w:tcPr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>The lead stops beta particles/radioactivity escaping.</w:t>
            </w:r>
          </w:p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>Allow to stop gamma only if candidate explains gamma may be by product of beta decay</w:t>
            </w:r>
          </w:p>
        </w:tc>
        <w:tc>
          <w:tcPr>
            <w:tcW w:w="0" w:type="auto"/>
          </w:tcPr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>Correct answer.</w:t>
            </w:r>
          </w:p>
        </w:tc>
        <w:tc>
          <w:tcPr>
            <w:tcW w:w="0" w:type="auto"/>
            <w:shd w:val="clear" w:color="auto" w:fill="E0E0E0"/>
          </w:tcPr>
          <w:p w:rsidR="009A04A1" w:rsidRDefault="009A04A1" w:rsidP="00D41118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E0E0E0"/>
          </w:tcPr>
          <w:p w:rsidR="009A04A1" w:rsidRDefault="009A04A1" w:rsidP="00D41118">
            <w:pPr>
              <w:rPr>
                <w:sz w:val="20"/>
              </w:rPr>
            </w:pPr>
          </w:p>
        </w:tc>
      </w:tr>
      <w:tr w:rsidR="009A04A1" w:rsidTr="00D41118">
        <w:tc>
          <w:tcPr>
            <w:tcW w:w="0" w:type="auto"/>
          </w:tcPr>
          <w:p w:rsidR="009A04A1" w:rsidRDefault="009A04A1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4(b)</w:t>
            </w:r>
          </w:p>
        </w:tc>
        <w:tc>
          <w:tcPr>
            <w:tcW w:w="0" w:type="auto"/>
          </w:tcPr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The time taken for half the (number of) radioactive nuclei to decay </w:t>
            </w:r>
          </w:p>
          <w:p w:rsidR="009A04A1" w:rsidRDefault="009A04A1" w:rsidP="00D41118">
            <w:pPr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or</w:t>
            </w:r>
            <w:proofErr w:type="gramEnd"/>
            <w:r>
              <w:rPr>
                <w:sz w:val="20"/>
              </w:rPr>
              <w:t xml:space="preserve"> the time for the rate of decay of an isotope to halve.</w:t>
            </w:r>
          </w:p>
          <w:p w:rsidR="009A04A1" w:rsidRDefault="009A04A1" w:rsidP="00D41118">
            <w:pPr>
              <w:rPr>
                <w:sz w:val="20"/>
              </w:rPr>
            </w:pPr>
            <w:r>
              <w:rPr>
                <w:b/>
                <w:sz w:val="20"/>
              </w:rPr>
              <w:t>or</w:t>
            </w:r>
            <w:r>
              <w:rPr>
                <w:sz w:val="20"/>
              </w:rPr>
              <w:t xml:space="preserve"> the time for the activity of to halve</w:t>
            </w:r>
          </w:p>
        </w:tc>
        <w:tc>
          <w:tcPr>
            <w:tcW w:w="0" w:type="auto"/>
          </w:tcPr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>Correct answer.</w:t>
            </w:r>
          </w:p>
        </w:tc>
        <w:tc>
          <w:tcPr>
            <w:tcW w:w="0" w:type="auto"/>
            <w:shd w:val="clear" w:color="auto" w:fill="E0E0E0"/>
          </w:tcPr>
          <w:p w:rsidR="009A04A1" w:rsidRDefault="009A04A1" w:rsidP="00D41118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E0E0E0"/>
          </w:tcPr>
          <w:p w:rsidR="009A04A1" w:rsidRDefault="009A04A1" w:rsidP="00D41118">
            <w:pPr>
              <w:rPr>
                <w:sz w:val="20"/>
              </w:rPr>
            </w:pPr>
          </w:p>
        </w:tc>
      </w:tr>
      <w:tr w:rsidR="009A04A1" w:rsidTr="00D41118">
        <w:trPr>
          <w:cantSplit/>
          <w:trHeight w:val="396"/>
        </w:trPr>
        <w:tc>
          <w:tcPr>
            <w:tcW w:w="0" w:type="auto"/>
          </w:tcPr>
          <w:p w:rsidR="009A04A1" w:rsidRDefault="009A04A1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4(c)</w:t>
            </w:r>
          </w:p>
        </w:tc>
        <w:tc>
          <w:tcPr>
            <w:tcW w:w="0" w:type="auto"/>
          </w:tcPr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>M = 2.0 g.</w:t>
            </w:r>
          </w:p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>When the cobalt decays, it changes into another type of nucleus which also has mass, it doesn’t disappear. The decrease in mass is negligible.</w:t>
            </w:r>
          </w:p>
        </w:tc>
        <w:tc>
          <w:tcPr>
            <w:tcW w:w="0" w:type="auto"/>
            <w:shd w:val="clear" w:color="auto" w:fill="E0E0E0"/>
          </w:tcPr>
          <w:p w:rsidR="009A04A1" w:rsidRDefault="009A04A1" w:rsidP="00D41118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Correct answer of </w:t>
            </w:r>
            <w:r>
              <w:rPr>
                <w:sz w:val="20"/>
              </w:rPr>
              <w:br/>
              <w:t>2.0 g or statement that the mass does not change (significantly).</w:t>
            </w:r>
          </w:p>
        </w:tc>
        <w:tc>
          <w:tcPr>
            <w:tcW w:w="0" w:type="auto"/>
          </w:tcPr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 xml:space="preserve">Correct answer of 2.0 g or statement that the mass does not change (significantly). </w:t>
            </w:r>
            <w:r>
              <w:rPr>
                <w:b/>
                <w:sz w:val="20"/>
              </w:rPr>
              <w:t xml:space="preserve">And </w:t>
            </w:r>
            <w:r>
              <w:rPr>
                <w:sz w:val="20"/>
              </w:rPr>
              <w:t>idea that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when the cobalt decays, it changes into another type of nucleus which also has mass.</w:t>
            </w:r>
          </w:p>
        </w:tc>
      </w:tr>
      <w:tr w:rsidR="009A04A1" w:rsidTr="00D41118">
        <w:trPr>
          <w:trHeight w:val="910"/>
        </w:trPr>
        <w:tc>
          <w:tcPr>
            <w:tcW w:w="0" w:type="auto"/>
          </w:tcPr>
          <w:p w:rsidR="009A04A1" w:rsidRDefault="009A04A1" w:rsidP="00D411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4(d)</w:t>
            </w:r>
          </w:p>
        </w:tc>
        <w:tc>
          <w:tcPr>
            <w:tcW w:w="0" w:type="auto"/>
          </w:tcPr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>¼ is two half-lives,</w:t>
            </w:r>
          </w:p>
          <w:p w:rsidR="009A04A1" w:rsidRDefault="009A04A1" w:rsidP="00D4111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 xml:space="preserve"> 10.4 years</w:t>
            </w:r>
          </w:p>
          <w:p w:rsidR="009A04A1" w:rsidRDefault="009A04A1" w:rsidP="00D41118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ie</w:t>
            </w:r>
            <w:proofErr w:type="spellEnd"/>
            <w:proofErr w:type="gramEnd"/>
            <w:r>
              <w:rPr>
                <w:sz w:val="20"/>
              </w:rPr>
              <w:t xml:space="preserve"> 2011.</w:t>
            </w:r>
          </w:p>
          <w:p w:rsidR="009A04A1" w:rsidRDefault="009A04A1" w:rsidP="00D41118">
            <w:pPr>
              <w:rPr>
                <w:sz w:val="20"/>
              </w:rPr>
            </w:pPr>
          </w:p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>Accept 2012 as well.</w:t>
            </w:r>
          </w:p>
        </w:tc>
        <w:tc>
          <w:tcPr>
            <w:tcW w:w="0" w:type="auto"/>
          </w:tcPr>
          <w:p w:rsidR="009A04A1" w:rsidRDefault="009A04A1" w:rsidP="00D41118">
            <w:pPr>
              <w:rPr>
                <w:sz w:val="20"/>
              </w:rPr>
            </w:pPr>
            <w:r>
              <w:rPr>
                <w:sz w:val="20"/>
              </w:rPr>
              <w:t>Correct answer of 2011 or 2012.</w:t>
            </w:r>
          </w:p>
        </w:tc>
        <w:tc>
          <w:tcPr>
            <w:tcW w:w="0" w:type="auto"/>
            <w:shd w:val="clear" w:color="auto" w:fill="E0E0E0"/>
          </w:tcPr>
          <w:p w:rsidR="009A04A1" w:rsidRDefault="009A04A1" w:rsidP="00D41118">
            <w:pPr>
              <w:rPr>
                <w:sz w:val="20"/>
              </w:rPr>
            </w:pPr>
          </w:p>
        </w:tc>
        <w:tc>
          <w:tcPr>
            <w:tcW w:w="0" w:type="auto"/>
            <w:shd w:val="clear" w:color="auto" w:fill="E0E0E0"/>
          </w:tcPr>
          <w:p w:rsidR="009A04A1" w:rsidRDefault="009A04A1" w:rsidP="00D41118">
            <w:pPr>
              <w:rPr>
                <w:sz w:val="20"/>
              </w:rPr>
            </w:pPr>
          </w:p>
        </w:tc>
      </w:tr>
    </w:tbl>
    <w:p w:rsidR="009A04A1" w:rsidRDefault="009A04A1">
      <w:r>
        <w:t>2007</w:t>
      </w:r>
    </w:p>
    <w:tbl>
      <w:tblPr>
        <w:tblW w:w="1080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1E0"/>
      </w:tblPr>
      <w:tblGrid>
        <w:gridCol w:w="709"/>
        <w:gridCol w:w="3491"/>
        <w:gridCol w:w="2400"/>
        <w:gridCol w:w="2280"/>
        <w:gridCol w:w="1920"/>
      </w:tblGrid>
      <w:tr w:rsidR="009A04A1" w:rsidRPr="00D70B37" w:rsidTr="00D41118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9A04A1" w:rsidRPr="00D70B37" w:rsidRDefault="009A04A1" w:rsidP="00D41118">
            <w:pPr>
              <w:pStyle w:val="BodyText"/>
              <w:spacing w:after="120"/>
              <w:jc w:val="center"/>
              <w:rPr>
                <w:rFonts w:cs="Arial"/>
              </w:rPr>
            </w:pPr>
            <w:r w:rsidRPr="00D70B37">
              <w:rPr>
                <w:rFonts w:cs="Arial"/>
              </w:rPr>
              <w:t>(h)</w:t>
            </w:r>
          </w:p>
        </w:tc>
        <w:tc>
          <w:tcPr>
            <w:tcW w:w="3491" w:type="dxa"/>
            <w:shd w:val="clear" w:color="auto" w:fill="auto"/>
          </w:tcPr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  <w:noProof/>
                <w:position w:val="-6"/>
                <w:lang w:val="en-US"/>
              </w:rPr>
              <w:t>By calculation: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  <w:noProof/>
                <w:position w:val="-6"/>
                <w:lang w:val="en-US"/>
              </w:rPr>
              <w:t>One half-life is 8 days (since the rate falls to ¼ after 16 days).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  <w:noProof/>
                <w:position w:val="-6"/>
                <w:lang w:val="en-US"/>
              </w:rPr>
              <w:t>28 days is 3.5 half-lifes.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lang w:val="en-US"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vertAlign w:val="superscript"/>
                <w:lang w:val="en-US"/>
              </w:rPr>
            </w:pPr>
            <w:r w:rsidRPr="00D70B37">
              <w:rPr>
                <w:rFonts w:cs="Arial"/>
                <w:noProof/>
                <w:position w:val="-26"/>
                <w:lang w:val="en-US"/>
              </w:rPr>
              <w:object w:dxaOrig="164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34.5pt" o:ole="">
                  <v:imagedata r:id="rId9" r:pict="rId10" o:title=""/>
                </v:shape>
                <o:OLEObject Type="Embed" ProgID="Equation.DSMT4" ShapeID="_x0000_i1025" DrawAspect="Content" ObjectID="_1379149014" r:id="rId11"/>
              </w:objec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  <w:noProof/>
                <w:position w:val="-6"/>
                <w:lang w:val="en-US"/>
              </w:rPr>
              <w:t>Rate = 53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lang w:val="en-US"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  <w:noProof/>
                <w:position w:val="-6"/>
                <w:lang w:val="en-US"/>
              </w:rPr>
              <w:t>By graphing: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lang w:val="en-US"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  <w:noProof/>
                <w:position w:val="-6"/>
                <w:lang w:val="en-US"/>
              </w:rPr>
              <w:t xml:space="preserve">After 1 half-life, count rate </w:t>
            </w:r>
            <w:r w:rsidRPr="00D70B37">
              <w:rPr>
                <w:rFonts w:cs="Arial"/>
                <w:noProof/>
                <w:position w:val="-20"/>
                <w:lang w:val="en-US"/>
              </w:rPr>
              <w:object w:dxaOrig="1060" w:dyaOrig="560">
                <v:shape id="_x0000_i1026" type="#_x0000_t75" style="width:52.5pt;height:28.5pt" o:ole="">
                  <v:imagedata r:id="rId12" r:pict="rId13" o:title=""/>
                </v:shape>
                <o:OLEObject Type="Embed" ProgID="Equation.DSMT4" ShapeID="_x0000_i1026" DrawAspect="Content" ObjectID="_1379149015" r:id="rId14"/>
              </w:object>
            </w:r>
          </w:p>
          <w:p w:rsidR="009A04A1" w:rsidRPr="00D70B37" w:rsidRDefault="009A04A1" w:rsidP="00D41118">
            <w:pPr>
              <w:pStyle w:val="BodyText"/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  <w:noProof/>
                <w:position w:val="-6"/>
                <w:lang w:val="en-US"/>
              </w:rPr>
              <w:t xml:space="preserve">After 2 half-lives, count rate </w:t>
            </w:r>
            <w:r w:rsidRPr="00D70B37">
              <w:rPr>
                <w:rFonts w:cs="Arial"/>
                <w:noProof/>
                <w:position w:val="-20"/>
                <w:lang w:val="en-US"/>
              </w:rPr>
              <w:object w:dxaOrig="1040" w:dyaOrig="560">
                <v:shape id="_x0000_i1027" type="#_x0000_t75" style="width:52.5pt;height:28.5pt" o:ole="">
                  <v:imagedata r:id="rId15" r:pict="rId16" o:title=""/>
                </v:shape>
                <o:OLEObject Type="Embed" ProgID="Equation.DSMT4" ShapeID="_x0000_i1027" DrawAspect="Content" ObjectID="_1379149016" r:id="rId17"/>
              </w:object>
            </w:r>
          </w:p>
          <w:p w:rsidR="009A04A1" w:rsidRPr="00D70B37" w:rsidRDefault="009A04A1" w:rsidP="00D41118">
            <w:pPr>
              <w:pStyle w:val="BodyText"/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  <w:noProof/>
                <w:position w:val="-6"/>
                <w:lang w:val="en-US"/>
              </w:rPr>
              <w:t xml:space="preserve">After 3 half-lives, count rate </w:t>
            </w:r>
            <w:r w:rsidRPr="00D70B37">
              <w:rPr>
                <w:rFonts w:cs="Arial"/>
                <w:noProof/>
                <w:position w:val="-20"/>
                <w:lang w:val="en-US"/>
              </w:rPr>
              <w:object w:dxaOrig="940" w:dyaOrig="560">
                <v:shape id="_x0000_i1028" type="#_x0000_t75" style="width:46.5pt;height:28.5pt" o:ole="">
                  <v:imagedata r:id="rId18" r:pict="rId19" o:title=""/>
                </v:shape>
                <o:OLEObject Type="Embed" ProgID="Equation.DSMT4" ShapeID="_x0000_i1028" DrawAspect="Content" ObjectID="_1379149017" r:id="rId20"/>
              </w:object>
            </w:r>
          </w:p>
          <w:p w:rsidR="009A04A1" w:rsidRPr="00D70B37" w:rsidRDefault="009A04A1" w:rsidP="00D41118">
            <w:pPr>
              <w:pStyle w:val="BodyText"/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  <w:noProof/>
                <w:position w:val="-6"/>
                <w:lang w:val="en-US"/>
              </w:rPr>
              <w:t xml:space="preserve">After 4 half-lives, count rate </w:t>
            </w:r>
            <w:r w:rsidRPr="00D70B37">
              <w:rPr>
                <w:rFonts w:cs="Arial"/>
                <w:noProof/>
                <w:position w:val="-20"/>
                <w:lang w:val="en-US"/>
              </w:rPr>
              <w:object w:dxaOrig="1000" w:dyaOrig="560">
                <v:shape id="_x0000_i1029" type="#_x0000_t75" style="width:49.5pt;height:28.5pt" o:ole="">
                  <v:imagedata r:id="rId21" r:pict="rId22" o:title=""/>
                </v:shape>
                <o:OLEObject Type="Embed" ProgID="Equation.DSMT4" ShapeID="_x0000_i1029" DrawAspect="Content" ObjectID="_1379149018" r:id="rId23"/>
              </w:object>
            </w:r>
          </w:p>
          <w:p w:rsidR="009A04A1" w:rsidRPr="00D70B37" w:rsidRDefault="009A04A1" w:rsidP="00D41118">
            <w:pPr>
              <w:pStyle w:val="BodyText"/>
              <w:spacing w:after="60"/>
              <w:rPr>
                <w:rFonts w:cs="Arial"/>
                <w:noProof/>
                <w:position w:val="-6"/>
                <w:lang w:val="en-US"/>
              </w:rPr>
            </w:pPr>
          </w:p>
          <w:p w:rsidR="009A04A1" w:rsidRPr="00D70B37" w:rsidRDefault="009A04A1" w:rsidP="00D41118">
            <w:pPr>
              <w:pStyle w:val="BodyText"/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  <w:noProof/>
                <w:position w:val="-6"/>
                <w:lang w:val="en-US"/>
              </w:rPr>
              <w:t>From graph, decay rate after 28 days is about 50 counts per second.</w:t>
            </w:r>
          </w:p>
        </w:tc>
        <w:tc>
          <w:tcPr>
            <w:tcW w:w="2400" w:type="dxa"/>
            <w:shd w:val="clear" w:color="auto" w:fill="auto"/>
          </w:tcPr>
          <w:p w:rsidR="009A04A1" w:rsidRPr="00D70B37" w:rsidRDefault="009A04A1" w:rsidP="00D4111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70B37">
              <w:rPr>
                <w:rFonts w:cs="Arial"/>
                <w:sz w:val="20"/>
                <w:szCs w:val="20"/>
                <w:lang w:val="en-US"/>
              </w:rPr>
              <w:lastRenderedPageBreak/>
              <w:t xml:space="preserve">Correct number of </w:t>
            </w:r>
            <w:r w:rsidRPr="00D70B37">
              <w:rPr>
                <w:rFonts w:cs="Arial"/>
                <w:sz w:val="20"/>
                <w:szCs w:val="20"/>
              </w:rPr>
              <w:t>half-lives calculated to be 8 days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  <w:r w:rsidRPr="00D70B37">
              <w:rPr>
                <w:rFonts w:cs="Arial"/>
                <w:b/>
              </w:rPr>
              <w:t>OR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 xml:space="preserve">Points plotted on graph: 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8 days = 300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16 days = 150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24 days = 75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32 days = 37.5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If BOTH methods used, award highest grade from either method.</w:t>
            </w:r>
          </w:p>
        </w:tc>
        <w:tc>
          <w:tcPr>
            <w:tcW w:w="2280" w:type="dxa"/>
            <w:shd w:val="clear" w:color="auto" w:fill="auto"/>
          </w:tcPr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lastRenderedPageBreak/>
              <w:t xml:space="preserve">Half-life calculated to be 8 days </w:t>
            </w:r>
            <w:r w:rsidRPr="00D70B37">
              <w:rPr>
                <w:rFonts w:cs="Arial"/>
                <w:b/>
              </w:rPr>
              <w:t>and</w:t>
            </w:r>
            <w:r w:rsidRPr="00D70B37">
              <w:rPr>
                <w:rFonts w:cs="Arial"/>
              </w:rPr>
              <w:t xml:space="preserve"> 28 days is 3.5 half-lives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  <w:r w:rsidRPr="00D70B37">
              <w:rPr>
                <w:rFonts w:cs="Arial"/>
                <w:b/>
              </w:rPr>
              <w:t>OR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Points plotted on graph: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8 days = 300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16 days = 150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24 days = 75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32 days = 37.5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caps/>
              </w:rPr>
            </w:pPr>
            <w:r w:rsidRPr="00D70B37">
              <w:rPr>
                <w:rFonts w:cs="Arial"/>
                <w:b/>
                <w:caps/>
              </w:rPr>
              <w:t xml:space="preserve">And 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</w:rPr>
              <w:t>Accurate</w:t>
            </w:r>
            <w:r w:rsidRPr="00D70B37">
              <w:rPr>
                <w:rFonts w:cs="Arial"/>
              </w:rPr>
              <w:t xml:space="preserve"> exponential curve drawn (do not accept joining the dots with a ruled line).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</w:p>
        </w:tc>
        <w:tc>
          <w:tcPr>
            <w:tcW w:w="1920" w:type="dxa"/>
            <w:shd w:val="clear" w:color="auto" w:fill="auto"/>
          </w:tcPr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noProof/>
                <w:position w:val="-6"/>
                <w:lang w:val="en-US"/>
              </w:rPr>
            </w:pPr>
            <w:r w:rsidRPr="00D70B37">
              <w:rPr>
                <w:rFonts w:cs="Arial"/>
              </w:rPr>
              <w:lastRenderedPageBreak/>
              <w:t xml:space="preserve">Half-life calculated to be 8 days </w:t>
            </w:r>
            <w:r w:rsidRPr="00D70B37">
              <w:rPr>
                <w:rFonts w:cs="Arial"/>
                <w:b/>
              </w:rPr>
              <w:t>and</w:t>
            </w:r>
            <w:r w:rsidRPr="00D70B37">
              <w:rPr>
                <w:rFonts w:cs="Arial"/>
              </w:rPr>
              <w:t xml:space="preserve"> 28 days is 3.5 half –</w:t>
            </w:r>
            <w:proofErr w:type="spellStart"/>
            <w:r w:rsidRPr="00D70B37">
              <w:rPr>
                <w:rFonts w:cs="Arial"/>
              </w:rPr>
              <w:t>lifes</w:t>
            </w:r>
            <w:proofErr w:type="spellEnd"/>
            <w:r w:rsidRPr="00D70B37">
              <w:rPr>
                <w:rFonts w:cs="Arial"/>
              </w:rPr>
              <w:t xml:space="preserve"> </w:t>
            </w:r>
            <w:r w:rsidRPr="00D70B37">
              <w:rPr>
                <w:rFonts w:cs="Arial"/>
                <w:b/>
              </w:rPr>
              <w:t>and</w:t>
            </w:r>
            <w:r w:rsidRPr="00D70B37">
              <w:rPr>
                <w:rFonts w:cs="Arial"/>
              </w:rPr>
              <w:t xml:space="preserve"> use of 3 half-lives = 75 and 4 </w:t>
            </w:r>
            <w:r w:rsidRPr="00D70B37">
              <w:rPr>
                <w:rFonts w:cs="Arial"/>
              </w:rPr>
              <w:lastRenderedPageBreak/>
              <w:t xml:space="preserve">half-lives = 37.5 / calculation of </w:t>
            </w:r>
            <w:r w:rsidRPr="00D70B37">
              <w:rPr>
                <w:rFonts w:cs="Arial"/>
                <w:noProof/>
                <w:position w:val="-6"/>
                <w:lang w:val="en-US"/>
              </w:rPr>
              <w:t>1 / 2</w:t>
            </w:r>
            <w:r w:rsidRPr="00D70B37">
              <w:rPr>
                <w:rFonts w:cs="Arial"/>
                <w:noProof/>
                <w:position w:val="-6"/>
                <w:vertAlign w:val="superscript"/>
                <w:lang w:val="en-US"/>
              </w:rPr>
              <w:t>3.5</w:t>
            </w:r>
            <w:r w:rsidRPr="00D70B37">
              <w:rPr>
                <w:rFonts w:cs="Arial"/>
                <w:noProof/>
                <w:position w:val="-6"/>
                <w:lang w:val="en-US"/>
              </w:rPr>
              <w:t xml:space="preserve"> to arrive at answer of 53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  <w:r w:rsidRPr="00D70B37">
              <w:rPr>
                <w:rFonts w:cs="Arial"/>
                <w:b/>
              </w:rPr>
              <w:t>OR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Points plotted on graph: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8 days = 300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16 days = 150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24 days = 75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32 days = 37.5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caps/>
              </w:rPr>
            </w:pPr>
            <w:r w:rsidRPr="00D70B37">
              <w:rPr>
                <w:rFonts w:cs="Arial"/>
                <w:b/>
                <w:caps/>
              </w:rPr>
              <w:t xml:space="preserve">And 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  <w:b/>
              </w:rPr>
              <w:t xml:space="preserve">Accurate </w:t>
            </w:r>
            <w:r w:rsidRPr="00D70B37">
              <w:rPr>
                <w:rFonts w:cs="Arial"/>
              </w:rPr>
              <w:t>exponential curve drawn (do not accept joining the dots with a ruled line).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  <w:caps/>
              </w:rPr>
            </w:pPr>
            <w:r w:rsidRPr="00D70B37">
              <w:rPr>
                <w:rFonts w:cs="Arial"/>
                <w:b/>
                <w:caps/>
              </w:rPr>
              <w:t xml:space="preserve">And 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  <w:b/>
              </w:rPr>
            </w:pPr>
            <w:r w:rsidRPr="00D70B37">
              <w:rPr>
                <w:rFonts w:cs="Arial"/>
              </w:rPr>
              <w:t xml:space="preserve">Answer </w:t>
            </w:r>
            <w:r w:rsidRPr="00D70B37">
              <w:rPr>
                <w:rFonts w:cs="Arial"/>
                <w:b/>
              </w:rPr>
              <w:t>matches graph</w:t>
            </w:r>
          </w:p>
          <w:p w:rsidR="009A04A1" w:rsidRPr="00D70B37" w:rsidRDefault="009A04A1" w:rsidP="00D41118">
            <w:pPr>
              <w:pStyle w:val="BodyText"/>
              <w:tabs>
                <w:tab w:val="clear" w:pos="426"/>
              </w:tabs>
              <w:spacing w:after="60"/>
              <w:rPr>
                <w:rFonts w:cs="Arial"/>
              </w:rPr>
            </w:pPr>
            <w:r w:rsidRPr="00D70B37">
              <w:rPr>
                <w:rFonts w:cs="Arial"/>
              </w:rPr>
              <w:t>(</w:t>
            </w:r>
            <w:proofErr w:type="gramStart"/>
            <w:r w:rsidRPr="00D70B37">
              <w:rPr>
                <w:rFonts w:cs="Arial"/>
              </w:rPr>
              <w:t>construction</w:t>
            </w:r>
            <w:proofErr w:type="gramEnd"/>
            <w:r w:rsidRPr="00D70B37">
              <w:rPr>
                <w:rFonts w:cs="Arial"/>
              </w:rPr>
              <w:t xml:space="preserve"> lines preferred but not required).</w:t>
            </w:r>
          </w:p>
        </w:tc>
      </w:tr>
    </w:tbl>
    <w:p w:rsidR="009A04A1" w:rsidRDefault="009A04A1"/>
    <w:p w:rsidR="0061406F" w:rsidRDefault="0061406F"/>
    <w:sectPr w:rsidR="0061406F" w:rsidSect="006140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1406F"/>
    <w:rsid w:val="001A0976"/>
    <w:rsid w:val="005064B3"/>
    <w:rsid w:val="0061406F"/>
    <w:rsid w:val="009A04A1"/>
    <w:rsid w:val="00AD67F2"/>
    <w:rsid w:val="00E47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6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40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06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A04A1"/>
    <w:pPr>
      <w:tabs>
        <w:tab w:val="left" w:pos="426"/>
      </w:tabs>
    </w:pPr>
    <w:rPr>
      <w:rFonts w:eastAsia="Times" w:cs="Times New Roman"/>
      <w:sz w:val="20"/>
      <w:szCs w:val="20"/>
      <w:lang w:val="en-AU" w:eastAsia="zh-TW"/>
    </w:rPr>
  </w:style>
  <w:style w:type="character" w:customStyle="1" w:styleId="BodyTextChar">
    <w:name w:val="Body Text Char"/>
    <w:basedOn w:val="DefaultParagraphFont"/>
    <w:link w:val="BodyText"/>
    <w:rsid w:val="009A04A1"/>
    <w:rPr>
      <w:rFonts w:ascii="Times New Roman" w:eastAsia="Times" w:hAnsi="Times New Roman" w:cs="Times New Roman"/>
      <w:sz w:val="20"/>
      <w:szCs w:val="20"/>
      <w:lang w:val="en-AU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9.pcz"/><Relationship Id="rId18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image" Target="media/image14.wmf"/><Relationship Id="rId7" Type="http://schemas.openxmlformats.org/officeDocument/2006/relationships/image" Target="media/image4.emf"/><Relationship Id="rId12" Type="http://schemas.openxmlformats.org/officeDocument/2006/relationships/image" Target="media/image8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cz"/><Relationship Id="rId20" Type="http://schemas.openxmlformats.org/officeDocument/2006/relationships/oleObject" Target="embeddings/oleObject4.bin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image" Target="media/image2.emf"/><Relationship Id="rId15" Type="http://schemas.openxmlformats.org/officeDocument/2006/relationships/image" Target="media/image10.wmf"/><Relationship Id="rId23" Type="http://schemas.openxmlformats.org/officeDocument/2006/relationships/oleObject" Target="embeddings/oleObject5.bin"/><Relationship Id="rId10" Type="http://schemas.openxmlformats.org/officeDocument/2006/relationships/image" Target="media/image7.pcz"/><Relationship Id="rId19" Type="http://schemas.openxmlformats.org/officeDocument/2006/relationships/image" Target="media/image13.pcz"/><Relationship Id="rId4" Type="http://schemas.openxmlformats.org/officeDocument/2006/relationships/image" Target="media/image1.emf"/><Relationship Id="rId9" Type="http://schemas.openxmlformats.org/officeDocument/2006/relationships/image" Target="media/image6.wmf"/><Relationship Id="rId14" Type="http://schemas.openxmlformats.org/officeDocument/2006/relationships/oleObject" Target="embeddings/oleObject2.bin"/><Relationship Id="rId22" Type="http://schemas.openxmlformats.org/officeDocument/2006/relationships/image" Target="media/image15.pcz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2011-10-02T22:56:00Z</dcterms:created>
  <dcterms:modified xsi:type="dcterms:W3CDTF">2011-10-02T23:10:00Z</dcterms:modified>
</cp:coreProperties>
</file>